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3C21F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702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702">
        <w:rPr>
          <w:rFonts w:ascii="Times New Roman" w:hAnsi="Times New Roman" w:cs="Times New Roman"/>
          <w:b/>
          <w:sz w:val="28"/>
          <w:szCs w:val="28"/>
        </w:rPr>
        <w:t>"РАЗВИТИЕ КУЛЬТУРЫ ПРИМОРСКОГО КРАЯ НА 2020 - 2027 ГОДЫ"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Приложение N 28</w:t>
      </w: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054019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FB4C88" w:rsidRDefault="00FB4C88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90A5B">
        <w:rPr>
          <w:rFonts w:ascii="Times New Roman" w:hAnsi="Times New Roman" w:cs="Times New Roman"/>
          <w:sz w:val="28"/>
          <w:szCs w:val="28"/>
        </w:rPr>
        <w:t>ПОРЯДОК</w:t>
      </w: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90A5B">
        <w:rPr>
          <w:rFonts w:ascii="Times New Roman" w:hAnsi="Times New Roman" w:cs="Times New Roman"/>
          <w:sz w:val="28"/>
          <w:szCs w:val="28"/>
        </w:rPr>
        <w:t>ПРЕДОСТАВЛЕНИЯ И РАСХОДОВАНИЯ СУБСИДИЙ ИЗ КРАЕВОГО</w:t>
      </w:r>
    </w:p>
    <w:p w:rsidR="003E4883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90A5B">
        <w:rPr>
          <w:rFonts w:ascii="Times New Roman" w:hAnsi="Times New Roman" w:cs="Times New Roman"/>
          <w:sz w:val="28"/>
          <w:szCs w:val="28"/>
        </w:rPr>
        <w:t>БЮДЖЕТА БЮДЖЕТАМ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ОБРАЗОВАНИЙ ПРИМОРСКОГО КРАЯ </w:t>
      </w:r>
      <w:r w:rsidRPr="00490A5B">
        <w:rPr>
          <w:rFonts w:ascii="Times New Roman" w:hAnsi="Times New Roman" w:cs="Times New Roman"/>
          <w:sz w:val="28"/>
          <w:szCs w:val="28"/>
        </w:rPr>
        <w:t>НА ТЕХНИЧЕСКОЕ ОСНАЩЕНИЕ МУНИЦИПАЛЬНЫХ МУЗЕЕВ</w:t>
      </w: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90A5B" w:rsidRPr="00490A5B" w:rsidRDefault="00490A5B" w:rsidP="00490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(введен Постановлением Правительства Приморского края</w:t>
      </w:r>
    </w:p>
    <w:p w:rsidR="00852702" w:rsidRDefault="00490A5B" w:rsidP="00490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0A5B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3E4883" w:rsidRDefault="003E4883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Распределение субсидий между бюджетами муниципальных образований утверждается законом Приморского края о краевом бюджете на соответствующий финансовый год и плановый период.</w:t>
      </w:r>
    </w:p>
    <w:p w:rsidR="00490A5B" w:rsidRDefault="00490A5B" w:rsidP="00490A5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 между бюджетами муниципальных образований на соответствующий финансовый год определяется по следующей формуле:</w:t>
      </w:r>
    </w:p>
    <w:p w:rsidR="00490A5B" w:rsidRDefault="00490A5B" w:rsidP="00490A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90A5B" w:rsidRDefault="00490A5B" w:rsidP="00490A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T + К, где:</w:t>
      </w:r>
    </w:p>
    <w:p w:rsidR="00490A5B" w:rsidRDefault="00490A5B" w:rsidP="00490A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90A5B" w:rsidRDefault="00490A5B" w:rsidP="00490A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техническое оснащение муниципального музея;</w:t>
      </w:r>
    </w:p>
    <w:p w:rsidR="00490A5B" w:rsidRDefault="00490A5B" w:rsidP="00490A5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 - размер субсидии из федерального бюджета на техническое оснащение муниципального музея (для i-того муниципального образования);</w:t>
      </w:r>
    </w:p>
    <w:p w:rsidR="00490A5B" w:rsidRDefault="00490A5B" w:rsidP="00490A5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- размер бюджетных ассигнований за счет средств краевого бюджета, определенный в соответствии с предельным уровнем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субъекта Российской Федерации (для i-того муниципального образования):</w:t>
      </w:r>
    </w:p>
    <w:p w:rsidR="00490A5B" w:rsidRDefault="00490A5B" w:rsidP="004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= Т/ </w:t>
      </w: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(100 - </w:t>
      </w: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>), где:</w:t>
      </w:r>
    </w:p>
    <w:p w:rsidR="00490A5B" w:rsidRDefault="00490A5B" w:rsidP="00490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0A5B" w:rsidRDefault="00490A5B" w:rsidP="00490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Приморского края, определенный в </w:t>
      </w:r>
      <w:r w:rsidRPr="00490A5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6" w:history="1">
        <w:r w:rsidRPr="00490A5B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490A5B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>
        <w:rPr>
          <w:rFonts w:ascii="Times New Roman" w:hAnsi="Times New Roman" w:cs="Times New Roman"/>
          <w:sz w:val="28"/>
          <w:szCs w:val="28"/>
        </w:rPr>
        <w:t>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 сентября 2014 года N 999 "О формировании, предоставлении и распределении субсидий из федерального бюджета бюджетам субъектов Российской Федерации" (далее - Правила формирования).</w:t>
      </w:r>
    </w:p>
    <w:p w:rsidR="001A7BFC" w:rsidRDefault="001A7BFC" w:rsidP="00490A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A7BFC" w:rsidSect="00C84080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55334"/>
      <w:docPartObj>
        <w:docPartGallery w:val="Page Numbers (Top of Page)"/>
        <w:docPartUnique/>
      </w:docPartObj>
    </w:sdtPr>
    <w:sdtEndPr/>
    <w:sdtContent>
      <w:p w:rsidR="00543425" w:rsidRDefault="005434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A5B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A7BFC"/>
    <w:rsid w:val="001E00E6"/>
    <w:rsid w:val="00226FC2"/>
    <w:rsid w:val="00282F38"/>
    <w:rsid w:val="002A340F"/>
    <w:rsid w:val="002D62BA"/>
    <w:rsid w:val="00325D6A"/>
    <w:rsid w:val="00345CB1"/>
    <w:rsid w:val="003C21F7"/>
    <w:rsid w:val="003E4883"/>
    <w:rsid w:val="0043324C"/>
    <w:rsid w:val="004878B6"/>
    <w:rsid w:val="00490A5B"/>
    <w:rsid w:val="004E40AB"/>
    <w:rsid w:val="00536A7D"/>
    <w:rsid w:val="00543425"/>
    <w:rsid w:val="00555FB0"/>
    <w:rsid w:val="00674632"/>
    <w:rsid w:val="006D1F07"/>
    <w:rsid w:val="00707AB3"/>
    <w:rsid w:val="00730D33"/>
    <w:rsid w:val="00816FEB"/>
    <w:rsid w:val="0085051A"/>
    <w:rsid w:val="00852702"/>
    <w:rsid w:val="008614E7"/>
    <w:rsid w:val="008A4FDE"/>
    <w:rsid w:val="008C3EF6"/>
    <w:rsid w:val="008D0300"/>
    <w:rsid w:val="00903081"/>
    <w:rsid w:val="00964B44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E411FA"/>
    <w:rsid w:val="00E42384"/>
    <w:rsid w:val="00EE644B"/>
    <w:rsid w:val="00F15B53"/>
    <w:rsid w:val="00F34FEB"/>
    <w:rsid w:val="00F721C5"/>
    <w:rsid w:val="00FA4299"/>
    <w:rsid w:val="00FB4C88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03943EC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26770CED2F160B4740343F132380ABB342951EBB1D99E37C6E08974AA5E6D70A9281FAA436D93C92CD4B6FA84489316A7BED969611CC6ApC16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7</cp:revision>
  <cp:lastPrinted>2021-10-25T04:29:00Z</cp:lastPrinted>
  <dcterms:created xsi:type="dcterms:W3CDTF">2021-10-22T05:46:00Z</dcterms:created>
  <dcterms:modified xsi:type="dcterms:W3CDTF">2022-10-25T07:55:00Z</dcterms:modified>
</cp:coreProperties>
</file>